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7D8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7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НАЦИОНАЛЬНЫЙ СТАНДАРТ РЕСПУБЛИКИ КАЗАХСТАН</w:t>
      </w: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D84">
        <w:rPr>
          <w:rFonts w:ascii="Times New Roman" w:eastAsia="Times New Roman" w:hAnsi="Times New Roman" w:cs="Times New Roman"/>
          <w:sz w:val="24"/>
          <w:szCs w:val="24"/>
          <w:lang w:eastAsia="ru-RU"/>
        </w:rPr>
        <w:t>–––––––––––––––––––––––––––––––––––––––––––––––––––––––––––––––––––––––––––––</w:t>
      </w: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D84" w:rsidRPr="00787D84" w:rsidRDefault="0099663B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О</w:t>
      </w:r>
      <w:r w:rsidRPr="00787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ценка соответствия</w:t>
      </w: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393A" w:rsidRDefault="0099663B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7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ПРАВИЛА ДЕКЛАРИРОВАНИЯ СООТВЕТСТВИЯ </w:t>
      </w:r>
    </w:p>
    <w:p w:rsidR="00787D84" w:rsidRPr="00787D84" w:rsidRDefault="0099663B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7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СМЕСЕЙ И РАСТВОРОВ СТРОИТЕЛЬНЫХ</w:t>
      </w: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k-KZ" w:eastAsia="fr-FR"/>
        </w:rPr>
      </w:pPr>
      <w:r w:rsidRPr="0007425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СТ РК</w:t>
      </w:r>
      <w:r w:rsidRPr="00074250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</w:t>
      </w:r>
      <w:r w:rsidR="00C61247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______</w:t>
      </w: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87D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Настоящий проект стандарта не подлежит применению до его утверждения</w:t>
      </w: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7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Комитет технического регулирования и метрологии </w:t>
      </w: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7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Министерства торговли и интеграции Республики Казахстан</w:t>
      </w: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3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(Госстандарт)</w:t>
      </w: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18D5" w:rsidRPr="00787D84" w:rsidRDefault="00EB18D5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D84" w:rsidRPr="00787D84" w:rsidRDefault="00787D84" w:rsidP="00787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7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Нур-Султан</w:t>
      </w:r>
    </w:p>
    <w:p w:rsidR="00787D84" w:rsidRPr="00787D84" w:rsidRDefault="00787D84" w:rsidP="00787D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87D84" w:rsidRPr="00787D84" w:rsidSect="00BD393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10" w:h="16840"/>
          <w:pgMar w:top="1000" w:right="740" w:bottom="1640" w:left="740" w:header="426" w:footer="1441" w:gutter="0"/>
          <w:pgNumType w:start="1"/>
          <w:cols w:space="720"/>
          <w:titlePg/>
          <w:docGrid w:linePitch="299"/>
        </w:sectPr>
      </w:pPr>
    </w:p>
    <w:p w:rsidR="00787D84" w:rsidRPr="00787D84" w:rsidRDefault="00787D84" w:rsidP="00787D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7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Предисловие</w:t>
      </w:r>
    </w:p>
    <w:p w:rsidR="00787D84" w:rsidRPr="00787D84" w:rsidRDefault="00787D84" w:rsidP="00787D84">
      <w:pPr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D84" w:rsidRDefault="00787D84" w:rsidP="00787D84">
      <w:pPr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787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7D8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ПОДГОТОВЛЕН</w:t>
      </w:r>
      <w:r w:rsidRPr="00787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ВНЕСЕН </w:t>
      </w:r>
      <w:r w:rsidR="00074250" w:rsidRPr="00074250">
        <w:rPr>
          <w:rFonts w:ascii="Times New Roman" w:eastAsia="Times New Roman" w:hAnsi="Times New Roman" w:cs="Times New Roman"/>
          <w:sz w:val="24"/>
          <w:szCs w:val="24"/>
          <w:lang w:eastAsia="ru-RU"/>
        </w:rPr>
        <w:t>РГП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:rsidR="00074250" w:rsidRPr="00787D84" w:rsidRDefault="00074250" w:rsidP="00787D84">
      <w:pPr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D84" w:rsidRPr="00787D84" w:rsidRDefault="00787D84" w:rsidP="00787D84">
      <w:pPr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УТВЕРЖДЕН И ВВЕДЕН В ДЕЙСТВИЕ</w:t>
      </w:r>
      <w:r w:rsidRPr="00787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Председателя Комитета   технического регулирования и метрологии Министерства торговли и интеграции Республики Казахстан от ………….. года № </w:t>
      </w:r>
    </w:p>
    <w:p w:rsidR="00787D84" w:rsidRPr="00787D84" w:rsidRDefault="00787D84" w:rsidP="00787D84">
      <w:pPr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D84" w:rsidRPr="00787D84" w:rsidRDefault="00787D84" w:rsidP="00787D84">
      <w:pPr>
        <w:widowControl w:val="0"/>
        <w:autoSpaceDE w:val="0"/>
        <w:autoSpaceDN w:val="0"/>
        <w:spacing w:after="0" w:line="240" w:lineRule="auto"/>
        <w:ind w:right="23" w:firstLine="5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787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Национальный стандарт разработан с учетом требований ГОСТ Р 58763-2019 «Оценка соответствия. Правила декларирования соответствия смесей и растворов строительных».</w:t>
      </w:r>
    </w:p>
    <w:p w:rsidR="00787D84" w:rsidRPr="00787D84" w:rsidRDefault="00787D84" w:rsidP="00787D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D84" w:rsidRDefault="00787D84" w:rsidP="000742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787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4250" w:rsidRPr="00074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074250" w:rsidRPr="000742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</w:t>
      </w:r>
      <w:r w:rsidR="00074250" w:rsidRPr="0007425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="00074250" w:rsidRPr="00074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тоящ</w:t>
      </w:r>
      <w:r w:rsidR="00074250" w:rsidRPr="0007425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="00074250" w:rsidRPr="00074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074250" w:rsidRPr="0007425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="00074250" w:rsidRPr="0007425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="00074250" w:rsidRPr="00074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074250" w:rsidRPr="0007425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="00074250" w:rsidRPr="000742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="00074250" w:rsidRPr="00074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074250" w:rsidRPr="000742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="00074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рте</w:t>
      </w:r>
      <w:r w:rsidR="00074250" w:rsidRPr="0007425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="00074250" w:rsidRPr="00074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074250" w:rsidRPr="0007425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еа</w:t>
      </w:r>
      <w:r w:rsidR="00074250" w:rsidRPr="00074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="00074250" w:rsidRPr="000742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</w:t>
      </w:r>
      <w:r w:rsidR="00074250" w:rsidRPr="00074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074250" w:rsidRPr="0007425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="00074250" w:rsidRPr="000742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="00074250" w:rsidRPr="00074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EB18D5" w:rsidRPr="00EB18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Закон Республики Казахстан от 30 декабря 2020 года № 396-VI «О техническом регулировании» </w:t>
      </w:r>
      <w:bookmarkStart w:id="0" w:name="_GoBack"/>
      <w:bookmarkEnd w:id="0"/>
      <w:r w:rsidR="00074250" w:rsidRPr="00074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074250" w:rsidRPr="00074250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="00074250" w:rsidRPr="00074250">
        <w:rPr>
          <w:rFonts w:ascii="Times New Roman" w:eastAsia="Times New Roman" w:hAnsi="Times New Roman" w:cs="Times New Roman"/>
          <w:sz w:val="24"/>
          <w:szCs w:val="20"/>
          <w:lang w:eastAsia="ru-RU"/>
        </w:rPr>
        <w:t>Технического регламента «</w:t>
      </w:r>
      <w:r w:rsidR="00074250" w:rsidRPr="00074250">
        <w:rPr>
          <w:rFonts w:ascii="Times New Roman" w:eastAsia="Times New Roman" w:hAnsi="Times New Roman" w:cs="Times New Roman"/>
          <w:sz w:val="24"/>
          <w:szCs w:val="24"/>
          <w:lang w:eastAsia="ru-RU"/>
        </w:rPr>
        <w:t>О безопасности зданий и сооружений, строительных материалов и изделий» от 17 ноября 2010 года № 1202</w:t>
      </w:r>
    </w:p>
    <w:p w:rsidR="00074250" w:rsidRPr="00787D84" w:rsidRDefault="00074250" w:rsidP="000742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D84" w:rsidRPr="00787D84" w:rsidRDefault="00787D84" w:rsidP="00787D84">
      <w:pPr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ВВЕДЕН ВПЕРВЫЕ</w:t>
      </w:r>
    </w:p>
    <w:p w:rsidR="00074250" w:rsidRPr="00787D84" w:rsidRDefault="00074250" w:rsidP="00787D84">
      <w:pPr>
        <w:tabs>
          <w:tab w:val="left" w:pos="60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D84" w:rsidRPr="00787D84" w:rsidRDefault="00787D84" w:rsidP="00787D84">
      <w:pPr>
        <w:tabs>
          <w:tab w:val="left" w:pos="60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D84" w:rsidRPr="00787D84" w:rsidRDefault="00787D84" w:rsidP="00787D8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87D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</w:t>
      </w:r>
      <w:r w:rsidRPr="00787D8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- </w:t>
      </w:r>
      <w:r w:rsidRPr="00787D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 xml:space="preserve">в </w:t>
      </w:r>
      <w:r w:rsidRPr="00787D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kk-KZ" w:eastAsia="ru-RU" w:bidi="ru-RU"/>
        </w:rPr>
        <w:t>периодически</w:t>
      </w:r>
      <w:r w:rsidRPr="00787D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 xml:space="preserve">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Pr="00787D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ежемесячно издаваемом информационном указателе</w:t>
      </w:r>
      <w:r w:rsidRPr="00787D8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«Национальные стандарты».</w:t>
      </w:r>
    </w:p>
    <w:p w:rsidR="00787D84" w:rsidRDefault="00787D84" w:rsidP="00787D84">
      <w:pPr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250" w:rsidRDefault="00074250" w:rsidP="00787D84">
      <w:pPr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250" w:rsidRDefault="00074250" w:rsidP="00787D84">
      <w:pPr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250" w:rsidRDefault="00074250" w:rsidP="00787D84">
      <w:pPr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250" w:rsidRDefault="00074250" w:rsidP="00787D84">
      <w:pPr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250" w:rsidRDefault="00074250" w:rsidP="00787D84">
      <w:pPr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250" w:rsidRDefault="00074250" w:rsidP="00787D84">
      <w:pPr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250" w:rsidRDefault="00074250" w:rsidP="00787D84">
      <w:pPr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250" w:rsidRDefault="00074250" w:rsidP="00787D84">
      <w:pPr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250" w:rsidRDefault="00074250" w:rsidP="00787D84">
      <w:pPr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250" w:rsidRDefault="00074250" w:rsidP="00787D84">
      <w:pPr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250" w:rsidRDefault="00074250" w:rsidP="00787D84">
      <w:pPr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250" w:rsidRDefault="00074250" w:rsidP="00787D84">
      <w:pPr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250" w:rsidRDefault="00074250" w:rsidP="00787D84">
      <w:pPr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250" w:rsidRDefault="00074250" w:rsidP="00787D84">
      <w:pPr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250" w:rsidRPr="00787D84" w:rsidRDefault="00074250" w:rsidP="00787D84">
      <w:pPr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D84" w:rsidRPr="00787D84" w:rsidRDefault="00787D84" w:rsidP="00787D84">
      <w:pPr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D84" w:rsidRPr="00787D84" w:rsidRDefault="00787D84" w:rsidP="00787D84">
      <w:pPr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D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:rsidR="00074250" w:rsidRDefault="0007425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A05F64" w:rsidRDefault="00A05F64" w:rsidP="00F9285E">
      <w:pPr>
        <w:spacing w:before="92"/>
        <w:ind w:left="2117" w:right="2550"/>
        <w:jc w:val="center"/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</w:pPr>
      <w:r w:rsidRPr="00A05F64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lastRenderedPageBreak/>
        <w:t>Содержание</w:t>
      </w:r>
    </w:p>
    <w:tbl>
      <w:tblPr>
        <w:tblStyle w:val="ac"/>
        <w:tblW w:w="944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"/>
        <w:gridCol w:w="8272"/>
        <w:gridCol w:w="797"/>
      </w:tblGrid>
      <w:tr w:rsidR="00F9285E" w:rsidTr="00741B84">
        <w:trPr>
          <w:trHeight w:val="308"/>
        </w:trPr>
        <w:tc>
          <w:tcPr>
            <w:tcW w:w="375" w:type="dxa"/>
          </w:tcPr>
          <w:p w:rsidR="00BD393A" w:rsidRPr="00F9285E" w:rsidRDefault="00BD393A" w:rsidP="00BD393A">
            <w:pPr>
              <w:tabs>
                <w:tab w:val="left" w:pos="0"/>
              </w:tabs>
              <w:spacing w:before="92"/>
              <w:ind w:right="2682"/>
              <w:jc w:val="center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F9285E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1</w:t>
            </w:r>
          </w:p>
        </w:tc>
        <w:tc>
          <w:tcPr>
            <w:tcW w:w="8272" w:type="dxa"/>
          </w:tcPr>
          <w:p w:rsidR="00BD393A" w:rsidRPr="00F9285E" w:rsidRDefault="00F9285E" w:rsidP="00F9285E">
            <w:pPr>
              <w:spacing w:before="92"/>
              <w:ind w:right="2682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F9285E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Область применения</w:t>
            </w:r>
          </w:p>
        </w:tc>
        <w:tc>
          <w:tcPr>
            <w:tcW w:w="797" w:type="dxa"/>
          </w:tcPr>
          <w:p w:rsidR="00BD393A" w:rsidRPr="00F9285E" w:rsidRDefault="00F9285E" w:rsidP="00741B84">
            <w:pPr>
              <w:spacing w:before="92"/>
              <w:ind w:right="405"/>
              <w:jc w:val="right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F9285E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1</w:t>
            </w:r>
          </w:p>
        </w:tc>
      </w:tr>
      <w:tr w:rsidR="00F9285E" w:rsidTr="00741B84">
        <w:trPr>
          <w:trHeight w:val="229"/>
        </w:trPr>
        <w:tc>
          <w:tcPr>
            <w:tcW w:w="375" w:type="dxa"/>
          </w:tcPr>
          <w:p w:rsidR="00BD393A" w:rsidRPr="00F9285E" w:rsidRDefault="00BD393A" w:rsidP="00A05F64">
            <w:pPr>
              <w:spacing w:before="92"/>
              <w:ind w:right="2682"/>
              <w:jc w:val="center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F9285E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2</w:t>
            </w:r>
          </w:p>
        </w:tc>
        <w:tc>
          <w:tcPr>
            <w:tcW w:w="8272" w:type="dxa"/>
          </w:tcPr>
          <w:p w:rsidR="00BD393A" w:rsidRDefault="00F9285E" w:rsidP="00F9285E">
            <w:pPr>
              <w:spacing w:before="92"/>
              <w:ind w:right="2682"/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</w:pPr>
            <w:r w:rsidRPr="00C6124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Термины и определения</w:t>
            </w:r>
          </w:p>
        </w:tc>
        <w:tc>
          <w:tcPr>
            <w:tcW w:w="797" w:type="dxa"/>
          </w:tcPr>
          <w:p w:rsidR="00BD393A" w:rsidRPr="00F9285E" w:rsidRDefault="00F9285E" w:rsidP="00741B84">
            <w:pPr>
              <w:spacing w:before="92"/>
              <w:ind w:right="405"/>
              <w:jc w:val="right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F9285E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1</w:t>
            </w:r>
          </w:p>
        </w:tc>
      </w:tr>
      <w:tr w:rsidR="00F9285E" w:rsidTr="00741B84">
        <w:trPr>
          <w:trHeight w:val="229"/>
        </w:trPr>
        <w:tc>
          <w:tcPr>
            <w:tcW w:w="375" w:type="dxa"/>
          </w:tcPr>
          <w:p w:rsidR="00BD393A" w:rsidRPr="00F9285E" w:rsidRDefault="00BD393A" w:rsidP="00A05F64">
            <w:pPr>
              <w:spacing w:before="92"/>
              <w:ind w:right="2682"/>
              <w:jc w:val="center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F9285E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3</w:t>
            </w:r>
          </w:p>
        </w:tc>
        <w:tc>
          <w:tcPr>
            <w:tcW w:w="8272" w:type="dxa"/>
          </w:tcPr>
          <w:p w:rsidR="00BD393A" w:rsidRDefault="00F9285E" w:rsidP="00F9285E">
            <w:pPr>
              <w:spacing w:before="92"/>
              <w:ind w:right="2682"/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</w:pPr>
            <w:r w:rsidRPr="00C6124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Общие положения</w:t>
            </w:r>
          </w:p>
        </w:tc>
        <w:tc>
          <w:tcPr>
            <w:tcW w:w="797" w:type="dxa"/>
          </w:tcPr>
          <w:p w:rsidR="00BD393A" w:rsidRPr="00F9285E" w:rsidRDefault="00F9285E" w:rsidP="00741B84">
            <w:pPr>
              <w:spacing w:before="92"/>
              <w:ind w:right="405"/>
              <w:jc w:val="right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F9285E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2</w:t>
            </w:r>
          </w:p>
        </w:tc>
      </w:tr>
      <w:tr w:rsidR="00F9285E" w:rsidTr="00741B84">
        <w:trPr>
          <w:trHeight w:val="229"/>
        </w:trPr>
        <w:tc>
          <w:tcPr>
            <w:tcW w:w="375" w:type="dxa"/>
          </w:tcPr>
          <w:p w:rsidR="00BD393A" w:rsidRPr="00F9285E" w:rsidRDefault="00BD393A" w:rsidP="00A05F64">
            <w:pPr>
              <w:spacing w:before="92"/>
              <w:ind w:right="2682"/>
              <w:jc w:val="center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F9285E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4</w:t>
            </w:r>
          </w:p>
        </w:tc>
        <w:tc>
          <w:tcPr>
            <w:tcW w:w="8272" w:type="dxa"/>
          </w:tcPr>
          <w:p w:rsidR="00BD393A" w:rsidRDefault="00F9285E" w:rsidP="00F9285E">
            <w:pPr>
              <w:spacing w:before="92"/>
              <w:ind w:right="2682"/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</w:pPr>
            <w:r w:rsidRPr="00C6124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Порядок при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нятия декларации о соответствии</w:t>
            </w:r>
          </w:p>
        </w:tc>
        <w:tc>
          <w:tcPr>
            <w:tcW w:w="797" w:type="dxa"/>
          </w:tcPr>
          <w:p w:rsidR="00BD393A" w:rsidRPr="00F9285E" w:rsidRDefault="00F9285E" w:rsidP="00741B84">
            <w:pPr>
              <w:spacing w:before="92"/>
              <w:ind w:right="405"/>
              <w:jc w:val="right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F9285E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3</w:t>
            </w:r>
          </w:p>
        </w:tc>
      </w:tr>
      <w:tr w:rsidR="00F9285E" w:rsidTr="00741B84">
        <w:trPr>
          <w:trHeight w:val="229"/>
        </w:trPr>
        <w:tc>
          <w:tcPr>
            <w:tcW w:w="375" w:type="dxa"/>
          </w:tcPr>
          <w:p w:rsidR="00BD393A" w:rsidRPr="00F9285E" w:rsidRDefault="00BD393A" w:rsidP="00A05F64">
            <w:pPr>
              <w:spacing w:before="92"/>
              <w:ind w:right="2682"/>
              <w:jc w:val="center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F9285E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5</w:t>
            </w:r>
          </w:p>
        </w:tc>
        <w:tc>
          <w:tcPr>
            <w:tcW w:w="8272" w:type="dxa"/>
          </w:tcPr>
          <w:p w:rsidR="00BD393A" w:rsidRDefault="00F9285E" w:rsidP="00F9285E">
            <w:pPr>
              <w:spacing w:before="92"/>
              <w:ind w:right="2682"/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</w:pPr>
            <w:r w:rsidRPr="00C6124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Регистрация декларации о соответствии</w:t>
            </w:r>
          </w:p>
        </w:tc>
        <w:tc>
          <w:tcPr>
            <w:tcW w:w="797" w:type="dxa"/>
          </w:tcPr>
          <w:p w:rsidR="00BD393A" w:rsidRPr="00741B84" w:rsidRDefault="00741B84" w:rsidP="00741B84">
            <w:pPr>
              <w:spacing w:before="92"/>
              <w:ind w:right="405"/>
              <w:jc w:val="right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kk-KZ"/>
              </w:rPr>
              <w:t>6</w:t>
            </w:r>
          </w:p>
        </w:tc>
      </w:tr>
      <w:tr w:rsidR="00F9285E" w:rsidTr="00741B84">
        <w:trPr>
          <w:trHeight w:val="239"/>
        </w:trPr>
        <w:tc>
          <w:tcPr>
            <w:tcW w:w="375" w:type="dxa"/>
          </w:tcPr>
          <w:p w:rsidR="00BD393A" w:rsidRPr="00F9285E" w:rsidRDefault="00BD393A" w:rsidP="00A05F64">
            <w:pPr>
              <w:spacing w:before="92"/>
              <w:ind w:right="2682"/>
              <w:jc w:val="center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F9285E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6</w:t>
            </w:r>
          </w:p>
        </w:tc>
        <w:tc>
          <w:tcPr>
            <w:tcW w:w="8272" w:type="dxa"/>
          </w:tcPr>
          <w:p w:rsidR="00BD393A" w:rsidRDefault="00F9285E" w:rsidP="00F9285E">
            <w:pPr>
              <w:spacing w:before="92"/>
              <w:ind w:right="2682"/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</w:pPr>
            <w:r w:rsidRPr="00C6124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Маркирование продукции знаком соответствия</w:t>
            </w:r>
          </w:p>
        </w:tc>
        <w:tc>
          <w:tcPr>
            <w:tcW w:w="797" w:type="dxa"/>
          </w:tcPr>
          <w:p w:rsidR="00BD393A" w:rsidRPr="00F9285E" w:rsidRDefault="00F9285E" w:rsidP="00741B84">
            <w:pPr>
              <w:spacing w:before="92"/>
              <w:ind w:right="405"/>
              <w:jc w:val="right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F9285E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6</w:t>
            </w:r>
          </w:p>
        </w:tc>
      </w:tr>
      <w:tr w:rsidR="00F9285E" w:rsidTr="00741B84">
        <w:trPr>
          <w:trHeight w:val="229"/>
        </w:trPr>
        <w:tc>
          <w:tcPr>
            <w:tcW w:w="375" w:type="dxa"/>
          </w:tcPr>
          <w:p w:rsidR="00BD393A" w:rsidRPr="00F9285E" w:rsidRDefault="00BD393A" w:rsidP="00A05F64">
            <w:pPr>
              <w:spacing w:before="92"/>
              <w:ind w:right="2682"/>
              <w:jc w:val="center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F9285E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7</w:t>
            </w:r>
          </w:p>
        </w:tc>
        <w:tc>
          <w:tcPr>
            <w:tcW w:w="8272" w:type="dxa"/>
          </w:tcPr>
          <w:p w:rsidR="00BD393A" w:rsidRDefault="00F9285E" w:rsidP="00F9285E">
            <w:pPr>
              <w:spacing w:before="92"/>
              <w:ind w:right="2682"/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</w:pPr>
            <w:r w:rsidRPr="00C6124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Обе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спечение соответствия продукции</w:t>
            </w:r>
          </w:p>
        </w:tc>
        <w:tc>
          <w:tcPr>
            <w:tcW w:w="797" w:type="dxa"/>
          </w:tcPr>
          <w:p w:rsidR="00BD393A" w:rsidRPr="00F9285E" w:rsidRDefault="00F9285E" w:rsidP="00741B84">
            <w:pPr>
              <w:spacing w:before="92"/>
              <w:ind w:right="405"/>
              <w:jc w:val="right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F9285E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6</w:t>
            </w:r>
          </w:p>
        </w:tc>
      </w:tr>
      <w:tr w:rsidR="00F9285E" w:rsidTr="00741B84">
        <w:trPr>
          <w:trHeight w:val="229"/>
        </w:trPr>
        <w:tc>
          <w:tcPr>
            <w:tcW w:w="375" w:type="dxa"/>
          </w:tcPr>
          <w:p w:rsidR="00BD393A" w:rsidRPr="00F9285E" w:rsidRDefault="00BD393A" w:rsidP="00A05F64">
            <w:pPr>
              <w:spacing w:before="92"/>
              <w:ind w:right="2682"/>
              <w:jc w:val="center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F9285E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8</w:t>
            </w:r>
          </w:p>
        </w:tc>
        <w:tc>
          <w:tcPr>
            <w:tcW w:w="8272" w:type="dxa"/>
          </w:tcPr>
          <w:p w:rsidR="00BD393A" w:rsidRDefault="00F9285E" w:rsidP="00F9285E">
            <w:pPr>
              <w:spacing w:before="92"/>
              <w:ind w:right="2682"/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</w:pPr>
            <w:r w:rsidRPr="00C6124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Прекращение действия декларации о соответствии</w:t>
            </w:r>
          </w:p>
        </w:tc>
        <w:tc>
          <w:tcPr>
            <w:tcW w:w="797" w:type="dxa"/>
          </w:tcPr>
          <w:p w:rsidR="00BD393A" w:rsidRPr="00F9285E" w:rsidRDefault="00F9285E" w:rsidP="00741B84">
            <w:pPr>
              <w:spacing w:before="92"/>
              <w:ind w:right="405"/>
              <w:jc w:val="right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F9285E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6</w:t>
            </w:r>
          </w:p>
        </w:tc>
      </w:tr>
      <w:tr w:rsidR="00F9285E" w:rsidTr="00741B84">
        <w:trPr>
          <w:trHeight w:val="229"/>
        </w:trPr>
        <w:tc>
          <w:tcPr>
            <w:tcW w:w="8647" w:type="dxa"/>
            <w:gridSpan w:val="2"/>
          </w:tcPr>
          <w:p w:rsidR="00F9285E" w:rsidRDefault="00F9285E" w:rsidP="00F9285E">
            <w:pPr>
              <w:spacing w:before="92"/>
              <w:ind w:right="1026"/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</w:pPr>
            <w:r w:rsidRPr="00C6124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Приложение А </w:t>
            </w:r>
            <w:r w:rsidRPr="00741B84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(</w:t>
            </w:r>
            <w:r w:rsidRPr="00741B84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  <w:lang w:val="kk-KZ"/>
              </w:rPr>
              <w:t>информационное</w:t>
            </w:r>
            <w:r w:rsidRPr="00741B84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)</w:t>
            </w:r>
            <w:r w:rsidRPr="00C6124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Форма акта отбора образцов</w:t>
            </w:r>
          </w:p>
        </w:tc>
        <w:tc>
          <w:tcPr>
            <w:tcW w:w="797" w:type="dxa"/>
          </w:tcPr>
          <w:p w:rsidR="00F9285E" w:rsidRPr="00F9285E" w:rsidRDefault="00F9285E" w:rsidP="00741B84">
            <w:pPr>
              <w:tabs>
                <w:tab w:val="left" w:pos="317"/>
              </w:tabs>
              <w:spacing w:before="92"/>
              <w:ind w:right="405"/>
              <w:jc w:val="right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F9285E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8</w:t>
            </w:r>
          </w:p>
        </w:tc>
      </w:tr>
      <w:tr w:rsidR="00F9285E" w:rsidTr="00741B84">
        <w:trPr>
          <w:trHeight w:val="229"/>
        </w:trPr>
        <w:tc>
          <w:tcPr>
            <w:tcW w:w="8647" w:type="dxa"/>
            <w:gridSpan w:val="2"/>
          </w:tcPr>
          <w:p w:rsidR="00F9285E" w:rsidRDefault="00F9285E" w:rsidP="00F9285E">
            <w:pPr>
              <w:spacing w:before="92"/>
              <w:ind w:right="1026"/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</w:pPr>
            <w:r w:rsidRPr="00C6124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Приложение Б </w:t>
            </w:r>
            <w:r w:rsidRPr="00741B84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 xml:space="preserve">(информационное) </w:t>
            </w:r>
            <w:r w:rsidRPr="00C6124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Форма задания на проведение испытаний</w:t>
            </w:r>
          </w:p>
        </w:tc>
        <w:tc>
          <w:tcPr>
            <w:tcW w:w="797" w:type="dxa"/>
          </w:tcPr>
          <w:p w:rsidR="00F9285E" w:rsidRPr="00F9285E" w:rsidRDefault="00F9285E" w:rsidP="00741B84">
            <w:pPr>
              <w:spacing w:before="92"/>
              <w:ind w:right="405"/>
              <w:jc w:val="right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F9285E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9</w:t>
            </w:r>
          </w:p>
        </w:tc>
      </w:tr>
      <w:tr w:rsidR="00F9285E" w:rsidTr="00741B84">
        <w:trPr>
          <w:trHeight w:val="412"/>
        </w:trPr>
        <w:tc>
          <w:tcPr>
            <w:tcW w:w="8647" w:type="dxa"/>
            <w:gridSpan w:val="2"/>
          </w:tcPr>
          <w:p w:rsidR="00F9285E" w:rsidRPr="00C61247" w:rsidRDefault="00F9285E" w:rsidP="00F9285E">
            <w:pPr>
              <w:tabs>
                <w:tab w:val="left" w:pos="5877"/>
                <w:tab w:val="left" w:pos="7972"/>
              </w:tabs>
              <w:spacing w:before="92"/>
              <w:ind w:right="102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C6124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Приложение В </w:t>
            </w:r>
            <w:r w:rsidRPr="00741B84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(информационное)</w:t>
            </w:r>
            <w:r w:rsidRPr="00C6124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Форма декларации о соответствии</w:t>
            </w:r>
          </w:p>
        </w:tc>
        <w:tc>
          <w:tcPr>
            <w:tcW w:w="797" w:type="dxa"/>
          </w:tcPr>
          <w:p w:rsidR="00F9285E" w:rsidRPr="00F9285E" w:rsidRDefault="00F9285E" w:rsidP="00741B84">
            <w:pPr>
              <w:tabs>
                <w:tab w:val="left" w:pos="0"/>
              </w:tabs>
              <w:spacing w:before="92"/>
              <w:ind w:right="264"/>
              <w:jc w:val="right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F9285E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0</w:t>
            </w:r>
          </w:p>
        </w:tc>
      </w:tr>
      <w:tr w:rsidR="00F9285E" w:rsidTr="00741B84">
        <w:trPr>
          <w:trHeight w:val="412"/>
        </w:trPr>
        <w:tc>
          <w:tcPr>
            <w:tcW w:w="8647" w:type="dxa"/>
            <w:gridSpan w:val="2"/>
          </w:tcPr>
          <w:p w:rsidR="00F9285E" w:rsidRPr="00C61247" w:rsidRDefault="00F9285E" w:rsidP="00F9285E">
            <w:pPr>
              <w:spacing w:before="92"/>
              <w:ind w:right="2682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C6124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Библиография</w:t>
            </w:r>
          </w:p>
        </w:tc>
        <w:tc>
          <w:tcPr>
            <w:tcW w:w="797" w:type="dxa"/>
          </w:tcPr>
          <w:p w:rsidR="00F9285E" w:rsidRPr="00F9285E" w:rsidRDefault="00F9285E" w:rsidP="00741B84">
            <w:pPr>
              <w:tabs>
                <w:tab w:val="left" w:pos="0"/>
              </w:tabs>
              <w:spacing w:before="92"/>
              <w:ind w:right="264"/>
              <w:jc w:val="right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F9285E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11</w:t>
            </w:r>
          </w:p>
        </w:tc>
      </w:tr>
    </w:tbl>
    <w:p w:rsidR="00EB18D5" w:rsidRPr="00A05F64" w:rsidRDefault="00EB18D5" w:rsidP="00F9285E">
      <w:pPr>
        <w:spacing w:before="92"/>
        <w:ind w:left="2117" w:right="2682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B18D5" w:rsidRPr="00A05F64" w:rsidSect="00F9285E">
      <w:pgSz w:w="11906" w:h="16838"/>
      <w:pgMar w:top="1418" w:right="1134" w:bottom="1134" w:left="1418" w:header="709" w:footer="709" w:gutter="0"/>
      <w:pgNumType w:fmt="upp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044" w:rsidRDefault="00555044" w:rsidP="00787D84">
      <w:pPr>
        <w:spacing w:after="0" w:line="240" w:lineRule="auto"/>
      </w:pPr>
      <w:r>
        <w:separator/>
      </w:r>
    </w:p>
  </w:endnote>
  <w:endnote w:type="continuationSeparator" w:id="0">
    <w:p w:rsidR="00555044" w:rsidRDefault="00555044" w:rsidP="0078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0C1" w:rsidRDefault="00454431">
    <w:pPr>
      <w:pStyle w:val="a3"/>
      <w:spacing w:line="14" w:lineRule="auto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021101C" wp14:editId="4F73DBC9">
              <wp:simplePos x="0" y="0"/>
              <wp:positionH relativeFrom="page">
                <wp:posOffset>861695</wp:posOffset>
              </wp:positionH>
              <wp:positionV relativeFrom="page">
                <wp:posOffset>9637395</wp:posOffset>
              </wp:positionV>
              <wp:extent cx="216535" cy="153670"/>
              <wp:effectExtent l="4445" t="0" r="0" b="635"/>
              <wp:wrapNone/>
              <wp:docPr id="11" name="Надпись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20C1" w:rsidRDefault="00454431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color w:val="231F20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color w:val="231F20"/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color w:val="231F20"/>
                              <w:spacing w:val="-5"/>
                              <w:sz w:val="18"/>
                            </w:rPr>
                            <w:fldChar w:fldCharType="separate"/>
                          </w:r>
                          <w:r w:rsidR="008349D5">
                            <w:rPr>
                              <w:noProof/>
                              <w:color w:val="231F20"/>
                              <w:spacing w:val="-5"/>
                              <w:sz w:val="18"/>
                            </w:rPr>
                            <w:t>II</w:t>
                          </w:r>
                          <w:r>
                            <w:rPr>
                              <w:color w:val="231F20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21101C" id="_x0000_t202" coordsize="21600,21600" o:spt="202" path="m,l,21600r21600,l21600,xe">
              <v:stroke joinstyle="miter"/>
              <v:path gradientshapeok="t" o:connecttype="rect"/>
            </v:shapetype>
            <v:shape id="Надпись 11" o:spid="_x0000_s1026" type="#_x0000_t202" style="position:absolute;margin-left:67.85pt;margin-top:758.85pt;width:17.05pt;height:12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" filled="f" stroked="f">
              <v:textbox inset="0,0,0,0">
                <w:txbxContent>
                  <w:p w:rsidR="00E220C1" w:rsidRDefault="00454431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color w:val="231F20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color w:val="231F20"/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color w:val="231F20"/>
                        <w:spacing w:val="-5"/>
                        <w:sz w:val="18"/>
                      </w:rPr>
                      <w:fldChar w:fldCharType="separate"/>
                    </w:r>
                    <w:r w:rsidR="008349D5">
                      <w:rPr>
                        <w:noProof/>
                        <w:color w:val="231F20"/>
                        <w:spacing w:val="-5"/>
                        <w:sz w:val="18"/>
                      </w:rPr>
                      <w:t>II</w:t>
                    </w:r>
                    <w:r>
                      <w:rPr>
                        <w:color w:val="231F20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32342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84A77" w:rsidRPr="00984A77" w:rsidRDefault="00984A77" w:rsidP="00984A77">
        <w:pPr>
          <w:pStyle w:val="a7"/>
          <w:rPr>
            <w:rFonts w:ascii="Times New Roman" w:hAnsi="Times New Roman" w:cs="Times New Roman"/>
            <w:sz w:val="24"/>
            <w:szCs w:val="24"/>
          </w:rPr>
        </w:pPr>
        <w:r w:rsidRPr="00984A7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84A7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84A7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349D5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984A7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220C1" w:rsidRDefault="00555044">
    <w:pPr>
      <w:pStyle w:val="a3"/>
      <w:spacing w:line="14" w:lineRule="auto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21598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84A77" w:rsidRPr="00984A77" w:rsidRDefault="00984A77" w:rsidP="00984A77">
        <w:pPr>
          <w:pStyle w:val="a7"/>
          <w:rPr>
            <w:rFonts w:ascii="Times New Roman" w:hAnsi="Times New Roman" w:cs="Times New Roman"/>
            <w:sz w:val="24"/>
            <w:szCs w:val="24"/>
          </w:rPr>
        </w:pPr>
        <w:r w:rsidRPr="00984A7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84A7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84A7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349D5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984A7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84A77" w:rsidRPr="00984A77" w:rsidRDefault="00984A77" w:rsidP="00984A77">
    <w:pPr>
      <w:pStyle w:val="a7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044" w:rsidRDefault="00555044" w:rsidP="00787D84">
      <w:pPr>
        <w:spacing w:after="0" w:line="240" w:lineRule="auto"/>
      </w:pPr>
      <w:r>
        <w:separator/>
      </w:r>
    </w:p>
  </w:footnote>
  <w:footnote w:type="continuationSeparator" w:id="0">
    <w:p w:rsidR="00555044" w:rsidRDefault="00555044" w:rsidP="00787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93A" w:rsidRPr="00124EB0" w:rsidRDefault="00BD393A" w:rsidP="00BD393A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i/>
        <w:sz w:val="24"/>
        <w:szCs w:val="24"/>
        <w:lang w:val="en-US" w:eastAsia="x-none"/>
      </w:rPr>
    </w:pPr>
    <w:r w:rsidRPr="000B0F93">
      <w:rPr>
        <w:rFonts w:ascii="Times New Roman" w:eastAsia="Times New Roman" w:hAnsi="Times New Roman" w:cs="Times New Roman"/>
        <w:b/>
        <w:bCs/>
        <w:sz w:val="24"/>
        <w:szCs w:val="24"/>
        <w:lang w:val="x-none" w:eastAsia="fr-FR"/>
      </w:rPr>
      <w:t>СТ</w:t>
    </w:r>
    <w:r w:rsidRPr="000B0F93">
      <w:rPr>
        <w:rFonts w:ascii="Times New Roman" w:eastAsia="Times New Roman" w:hAnsi="Times New Roman" w:cs="Times New Roman"/>
        <w:b/>
        <w:bCs/>
        <w:sz w:val="24"/>
        <w:szCs w:val="24"/>
        <w:lang w:eastAsia="fr-FR"/>
      </w:rPr>
      <w:t xml:space="preserve"> </w:t>
    </w:r>
    <w:r w:rsidRPr="000B0F93">
      <w:rPr>
        <w:rFonts w:ascii="Times New Roman" w:eastAsia="Times New Roman" w:hAnsi="Times New Roman" w:cs="Times New Roman"/>
        <w:b/>
        <w:bCs/>
        <w:sz w:val="24"/>
        <w:szCs w:val="24"/>
        <w:lang w:val="x-none" w:eastAsia="fr-FR"/>
      </w:rPr>
      <w:t>РК</w:t>
    </w:r>
    <w:r w:rsidRPr="000B0F93">
      <w:rPr>
        <w:rFonts w:ascii="Times New Roman" w:eastAsia="Times New Roman" w:hAnsi="Times New Roman" w:cs="Times New Roman"/>
        <w:bCs/>
        <w:sz w:val="24"/>
        <w:szCs w:val="24"/>
        <w:lang w:eastAsia="fr-FR"/>
      </w:rPr>
      <w:t xml:space="preserve"> </w:t>
    </w:r>
    <w:r>
      <w:rPr>
        <w:rFonts w:ascii="Times New Roman" w:eastAsia="Times New Roman" w:hAnsi="Times New Roman" w:cs="Times New Roman"/>
        <w:b/>
        <w:sz w:val="24"/>
        <w:szCs w:val="24"/>
        <w:lang w:val="en-US" w:eastAsia="x-none"/>
      </w:rPr>
      <w:t>_______</w:t>
    </w:r>
  </w:p>
  <w:p w:rsidR="00BD393A" w:rsidRDefault="00BD393A" w:rsidP="00BD393A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i/>
        <w:sz w:val="24"/>
        <w:szCs w:val="24"/>
        <w:lang w:val="x-none" w:eastAsia="x-none"/>
      </w:rPr>
    </w:pPr>
    <w:r w:rsidRPr="000B0F93">
      <w:rPr>
        <w:rFonts w:ascii="Times New Roman" w:eastAsia="Times New Roman" w:hAnsi="Times New Roman" w:cs="Times New Roman"/>
        <w:i/>
        <w:sz w:val="24"/>
        <w:szCs w:val="24"/>
        <w:lang w:val="x-none" w:eastAsia="x-none"/>
      </w:rPr>
      <w:t xml:space="preserve">(проект, редакция </w:t>
    </w:r>
    <w:r w:rsidRPr="000B0F93">
      <w:rPr>
        <w:rFonts w:ascii="Times New Roman" w:eastAsia="Times New Roman" w:hAnsi="Times New Roman" w:cs="Times New Roman"/>
        <w:i/>
        <w:sz w:val="24"/>
        <w:szCs w:val="24"/>
        <w:lang w:eastAsia="x-none"/>
      </w:rPr>
      <w:t>1</w:t>
    </w:r>
    <w:r w:rsidRPr="000B0F93">
      <w:rPr>
        <w:rFonts w:ascii="Times New Roman" w:eastAsia="Times New Roman" w:hAnsi="Times New Roman" w:cs="Times New Roman"/>
        <w:i/>
        <w:sz w:val="24"/>
        <w:szCs w:val="24"/>
        <w:lang w:val="x-none" w:eastAsia="x-none"/>
      </w:rPr>
      <w:t xml:space="preserve">)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D84" w:rsidRPr="00124EB0" w:rsidRDefault="00787D84" w:rsidP="00787D84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i/>
        <w:sz w:val="24"/>
        <w:szCs w:val="24"/>
        <w:lang w:val="en-US" w:eastAsia="x-none"/>
      </w:rPr>
    </w:pPr>
    <w:r>
      <w:rPr>
        <w:rFonts w:ascii="Times New Roman" w:hAnsi="Times New Roman" w:cs="Times New Roman"/>
        <w:i/>
        <w:sz w:val="24"/>
        <w:szCs w:val="24"/>
        <w:lang w:val="kk-KZ"/>
      </w:rPr>
      <w:tab/>
    </w:r>
    <w:r>
      <w:rPr>
        <w:rFonts w:ascii="Times New Roman" w:hAnsi="Times New Roman" w:cs="Times New Roman"/>
        <w:i/>
        <w:sz w:val="24"/>
        <w:szCs w:val="24"/>
        <w:lang w:val="kk-KZ"/>
      </w:rPr>
      <w:tab/>
    </w:r>
    <w:r w:rsidRPr="000B0F93">
      <w:rPr>
        <w:rFonts w:ascii="Times New Roman" w:eastAsia="Times New Roman" w:hAnsi="Times New Roman" w:cs="Times New Roman"/>
        <w:b/>
        <w:bCs/>
        <w:sz w:val="24"/>
        <w:szCs w:val="24"/>
        <w:lang w:val="x-none" w:eastAsia="fr-FR"/>
      </w:rPr>
      <w:t>СТ</w:t>
    </w:r>
    <w:r w:rsidRPr="000B0F93">
      <w:rPr>
        <w:rFonts w:ascii="Times New Roman" w:eastAsia="Times New Roman" w:hAnsi="Times New Roman" w:cs="Times New Roman"/>
        <w:b/>
        <w:bCs/>
        <w:sz w:val="24"/>
        <w:szCs w:val="24"/>
        <w:lang w:eastAsia="fr-FR"/>
      </w:rPr>
      <w:t xml:space="preserve"> </w:t>
    </w:r>
    <w:r w:rsidRPr="000B0F93">
      <w:rPr>
        <w:rFonts w:ascii="Times New Roman" w:eastAsia="Times New Roman" w:hAnsi="Times New Roman" w:cs="Times New Roman"/>
        <w:b/>
        <w:bCs/>
        <w:sz w:val="24"/>
        <w:szCs w:val="24"/>
        <w:lang w:val="x-none" w:eastAsia="fr-FR"/>
      </w:rPr>
      <w:t>РК</w:t>
    </w:r>
    <w:r w:rsidRPr="000B0F93">
      <w:rPr>
        <w:rFonts w:ascii="Times New Roman" w:eastAsia="Times New Roman" w:hAnsi="Times New Roman" w:cs="Times New Roman"/>
        <w:bCs/>
        <w:sz w:val="24"/>
        <w:szCs w:val="24"/>
        <w:lang w:eastAsia="fr-FR"/>
      </w:rPr>
      <w:t xml:space="preserve"> </w:t>
    </w:r>
    <w:r w:rsidR="00124EB0">
      <w:rPr>
        <w:rFonts w:ascii="Times New Roman" w:eastAsia="Times New Roman" w:hAnsi="Times New Roman" w:cs="Times New Roman"/>
        <w:b/>
        <w:sz w:val="24"/>
        <w:szCs w:val="24"/>
        <w:lang w:val="en-US" w:eastAsia="x-none"/>
      </w:rPr>
      <w:t>_______</w:t>
    </w:r>
  </w:p>
  <w:p w:rsidR="00787D84" w:rsidRDefault="00787D84" w:rsidP="00787D84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i/>
        <w:sz w:val="24"/>
        <w:szCs w:val="24"/>
        <w:lang w:val="x-none" w:eastAsia="x-none"/>
      </w:rPr>
    </w:pPr>
    <w:r w:rsidRPr="000B0F93">
      <w:rPr>
        <w:rFonts w:ascii="Times New Roman" w:eastAsia="Times New Roman" w:hAnsi="Times New Roman" w:cs="Times New Roman"/>
        <w:i/>
        <w:sz w:val="24"/>
        <w:szCs w:val="24"/>
        <w:lang w:val="x-none" w:eastAsia="x-none"/>
      </w:rPr>
      <w:t xml:space="preserve">(проект, редакция </w:t>
    </w:r>
    <w:r w:rsidRPr="000B0F93">
      <w:rPr>
        <w:rFonts w:ascii="Times New Roman" w:eastAsia="Times New Roman" w:hAnsi="Times New Roman" w:cs="Times New Roman"/>
        <w:i/>
        <w:sz w:val="24"/>
        <w:szCs w:val="24"/>
        <w:lang w:eastAsia="x-none"/>
      </w:rPr>
      <w:t>1</w:t>
    </w:r>
    <w:r w:rsidRPr="000B0F93">
      <w:rPr>
        <w:rFonts w:ascii="Times New Roman" w:eastAsia="Times New Roman" w:hAnsi="Times New Roman" w:cs="Times New Roman"/>
        <w:i/>
        <w:sz w:val="24"/>
        <w:szCs w:val="24"/>
        <w:lang w:val="x-none" w:eastAsia="x-none"/>
      </w:rPr>
      <w:t xml:space="preserve">) </w:t>
    </w:r>
  </w:p>
  <w:p w:rsidR="00074250" w:rsidRPr="000B0F93" w:rsidRDefault="00074250" w:rsidP="00787D84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i/>
        <w:sz w:val="24"/>
        <w:szCs w:val="24"/>
        <w:lang w:val="x-none" w:eastAsia="x-non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F93" w:rsidRPr="00BD393A" w:rsidRDefault="00BD393A" w:rsidP="00BD393A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i/>
        <w:sz w:val="24"/>
        <w:szCs w:val="24"/>
        <w:lang w:val="x-none" w:eastAsia="x-none"/>
      </w:rPr>
    </w:pPr>
    <w:r w:rsidRPr="00BD393A">
      <w:rPr>
        <w:rFonts w:ascii="Times New Roman" w:eastAsia="Times New Roman" w:hAnsi="Times New Roman" w:cs="Times New Roman"/>
        <w:bCs/>
        <w:i/>
        <w:sz w:val="24"/>
        <w:szCs w:val="24"/>
        <w:lang w:val="kk-KZ" w:eastAsia="fr-FR"/>
      </w:rPr>
      <w:t>Проект</w:t>
    </w:r>
    <w:r w:rsidR="00454431" w:rsidRPr="00BD393A">
      <w:rPr>
        <w:rFonts w:ascii="Times New Roman" w:eastAsia="Times New Roman" w:hAnsi="Times New Roman" w:cs="Times New Roman"/>
        <w:i/>
        <w:sz w:val="24"/>
        <w:szCs w:val="24"/>
        <w:lang w:val="x-none" w:eastAsia="x-none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135194"/>
    <w:multiLevelType w:val="hybridMultilevel"/>
    <w:tmpl w:val="CF0CAE8C"/>
    <w:lvl w:ilvl="0" w:tplc="9C6C514C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2C8231F"/>
    <w:multiLevelType w:val="multilevel"/>
    <w:tmpl w:val="86E201FA"/>
    <w:lvl w:ilvl="0">
      <w:start w:val="1"/>
      <w:numFmt w:val="decimal"/>
      <w:lvlText w:val="%1"/>
      <w:lvlJc w:val="left"/>
      <w:pPr>
        <w:ind w:left="593" w:hanging="167"/>
        <w:jc w:val="left"/>
      </w:pPr>
      <w:rPr>
        <w:rFonts w:ascii="Times New Roman" w:eastAsia="Arial" w:hAnsi="Times New Roman" w:cs="Times New Roman" w:hint="default"/>
        <w:b w:val="0"/>
        <w:bCs w:val="0"/>
        <w:i w:val="0"/>
        <w:iCs w:val="0"/>
        <w:color w:val="231F20"/>
        <w:w w:val="100"/>
        <w:sz w:val="20"/>
        <w:szCs w:val="20"/>
        <w:lang w:val="ru-RU" w:eastAsia="en-US" w:bidi="ar-SA"/>
      </w:rPr>
    </w:lvl>
    <w:lvl w:ilvl="1">
      <w:start w:val="1"/>
      <w:numFmt w:val="decimal"/>
      <w:lvlText w:val="%2"/>
      <w:lvlJc w:val="left"/>
      <w:pPr>
        <w:ind w:left="1136" w:hanging="201"/>
        <w:jc w:val="right"/>
      </w:pPr>
      <w:rPr>
        <w:rFonts w:ascii="Arial" w:eastAsia="Arial" w:hAnsi="Arial" w:cs="Arial" w:hint="default"/>
        <w:b/>
        <w:bCs/>
        <w:i w:val="0"/>
        <w:iCs w:val="0"/>
        <w:color w:val="231F2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426" w:hanging="367"/>
        <w:jc w:val="righ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-1"/>
        <w:w w:val="100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1136" w:hanging="3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276" w:hanging="3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836" w:hanging="3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617" w:hanging="3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398" w:hanging="3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179" w:hanging="36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6CF"/>
    <w:rsid w:val="00024808"/>
    <w:rsid w:val="00074250"/>
    <w:rsid w:val="00082AC0"/>
    <w:rsid w:val="00113FE3"/>
    <w:rsid w:val="00124EB0"/>
    <w:rsid w:val="00147332"/>
    <w:rsid w:val="0024372D"/>
    <w:rsid w:val="00295B49"/>
    <w:rsid w:val="002B26AC"/>
    <w:rsid w:val="00331151"/>
    <w:rsid w:val="00343274"/>
    <w:rsid w:val="00366A49"/>
    <w:rsid w:val="00454431"/>
    <w:rsid w:val="004A2C36"/>
    <w:rsid w:val="00555044"/>
    <w:rsid w:val="005D4089"/>
    <w:rsid w:val="00633312"/>
    <w:rsid w:val="006812B5"/>
    <w:rsid w:val="007116CF"/>
    <w:rsid w:val="00740C74"/>
    <w:rsid w:val="00741B84"/>
    <w:rsid w:val="00787D84"/>
    <w:rsid w:val="00830ABC"/>
    <w:rsid w:val="008349D5"/>
    <w:rsid w:val="008E385C"/>
    <w:rsid w:val="00975961"/>
    <w:rsid w:val="00984A77"/>
    <w:rsid w:val="0099663B"/>
    <w:rsid w:val="00A05F64"/>
    <w:rsid w:val="00A33319"/>
    <w:rsid w:val="00BD393A"/>
    <w:rsid w:val="00C140D2"/>
    <w:rsid w:val="00C61247"/>
    <w:rsid w:val="00D166C7"/>
    <w:rsid w:val="00D46055"/>
    <w:rsid w:val="00E3779E"/>
    <w:rsid w:val="00EB18D5"/>
    <w:rsid w:val="00F9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F9F34AE-1805-4B14-9EDB-8AB3E980C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787D8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87D84"/>
  </w:style>
  <w:style w:type="paragraph" w:styleId="a5">
    <w:name w:val="header"/>
    <w:basedOn w:val="a"/>
    <w:link w:val="a6"/>
    <w:uiPriority w:val="99"/>
    <w:unhideWhenUsed/>
    <w:rsid w:val="00787D84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a6">
    <w:name w:val="Верхний колонтитул Знак"/>
    <w:basedOn w:val="a0"/>
    <w:link w:val="a5"/>
    <w:uiPriority w:val="99"/>
    <w:rsid w:val="00787D84"/>
    <w:rPr>
      <w:rFonts w:ascii="Arial" w:eastAsia="Arial" w:hAnsi="Arial" w:cs="Arial"/>
    </w:rPr>
  </w:style>
  <w:style w:type="paragraph" w:styleId="a7">
    <w:name w:val="footer"/>
    <w:basedOn w:val="a"/>
    <w:link w:val="a8"/>
    <w:uiPriority w:val="99"/>
    <w:unhideWhenUsed/>
    <w:rsid w:val="00787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7D84"/>
  </w:style>
  <w:style w:type="paragraph" w:styleId="1">
    <w:name w:val="toc 1"/>
    <w:basedOn w:val="a"/>
    <w:uiPriority w:val="1"/>
    <w:qFormat/>
    <w:rsid w:val="00A05F64"/>
    <w:pPr>
      <w:widowControl w:val="0"/>
      <w:autoSpaceDE w:val="0"/>
      <w:autoSpaceDN w:val="0"/>
      <w:spacing w:before="67" w:after="0" w:line="240" w:lineRule="auto"/>
      <w:ind w:left="277" w:hanging="168"/>
    </w:pPr>
    <w:rPr>
      <w:rFonts w:ascii="Arial" w:eastAsia="Arial" w:hAnsi="Arial" w:cs="Arial"/>
      <w:sz w:val="20"/>
      <w:szCs w:val="20"/>
    </w:rPr>
  </w:style>
  <w:style w:type="paragraph" w:styleId="2">
    <w:name w:val="toc 2"/>
    <w:basedOn w:val="a"/>
    <w:uiPriority w:val="1"/>
    <w:qFormat/>
    <w:rsid w:val="00A05F64"/>
    <w:pPr>
      <w:widowControl w:val="0"/>
      <w:autoSpaceDE w:val="0"/>
      <w:autoSpaceDN w:val="0"/>
      <w:spacing w:before="67" w:after="0" w:line="240" w:lineRule="auto"/>
      <w:ind w:left="277" w:hanging="168"/>
    </w:pPr>
    <w:rPr>
      <w:rFonts w:ascii="Arial" w:eastAsia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A05F6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E3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385C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39"/>
    <w:rsid w:val="00BD39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2022-05-22T14:04:00Z</dcterms:created>
  <dcterms:modified xsi:type="dcterms:W3CDTF">2022-05-22T15:14:00Z</dcterms:modified>
</cp:coreProperties>
</file>